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2FBA3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>INFRASTRUTTURE: FENEALUIL, PROGETTAZIONE DEVE ESSERE PRIORITA' =</w:t>
      </w:r>
    </w:p>
    <w:p w14:paraId="519C826B" w14:textId="77777777" w:rsidR="000E5CBD" w:rsidRPr="000E5CBD" w:rsidRDefault="000E5CBD" w:rsidP="000E5CBD">
      <w:pPr>
        <w:rPr>
          <w:sz w:val="20"/>
          <w:szCs w:val="20"/>
        </w:rPr>
      </w:pPr>
    </w:p>
    <w:p w14:paraId="7C44136A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      Roma, 10 set. (Adnkronos/</w:t>
      </w:r>
      <w:proofErr w:type="spellStart"/>
      <w:r w:rsidRPr="000E5CBD">
        <w:rPr>
          <w:sz w:val="20"/>
          <w:szCs w:val="20"/>
        </w:rPr>
        <w:t>Labitalia</w:t>
      </w:r>
      <w:proofErr w:type="spellEnd"/>
      <w:r w:rsidRPr="000E5CBD">
        <w:rPr>
          <w:sz w:val="20"/>
          <w:szCs w:val="20"/>
        </w:rPr>
        <w:t xml:space="preserve">) - ''Il nostro Paese sul piano </w:t>
      </w:r>
    </w:p>
    <w:p w14:paraId="5AA9D3D3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>delle infrastrutture materiali e immateriali è in ritardo, lo sappiamo</w:t>
      </w:r>
    </w:p>
    <w:p w14:paraId="40302B7B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bene, ma se da un lato occorre aumentarne la dotazione dall'altro è </w:t>
      </w:r>
    </w:p>
    <w:p w14:paraId="1300E1C2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urgente investire nella manutenzione di quelle esistenti". Così è </w:t>
      </w:r>
    </w:p>
    <w:p w14:paraId="23E17B50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intervenuto oggi il segretario generale </w:t>
      </w:r>
      <w:proofErr w:type="spellStart"/>
      <w:r w:rsidRPr="000E5CBD">
        <w:rPr>
          <w:sz w:val="20"/>
          <w:szCs w:val="20"/>
        </w:rPr>
        <w:t>FenealUil</w:t>
      </w:r>
      <w:proofErr w:type="spellEnd"/>
      <w:r w:rsidRPr="000E5CBD">
        <w:rPr>
          <w:sz w:val="20"/>
          <w:szCs w:val="20"/>
        </w:rPr>
        <w:t xml:space="preserve"> Vito Panzarella al </w:t>
      </w:r>
    </w:p>
    <w:p w14:paraId="1C446982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>convegno su 'Infrastrutture e trasporti', organizzato a Genova da Uil,</w:t>
      </w:r>
    </w:p>
    <w:p w14:paraId="0790519C" w14:textId="77777777" w:rsidR="000E5CBD" w:rsidRPr="000E5CBD" w:rsidRDefault="000E5CBD" w:rsidP="000E5CBD">
      <w:pPr>
        <w:rPr>
          <w:sz w:val="20"/>
          <w:szCs w:val="20"/>
        </w:rPr>
      </w:pPr>
      <w:proofErr w:type="spellStart"/>
      <w:r w:rsidRPr="000E5CBD">
        <w:rPr>
          <w:sz w:val="20"/>
          <w:szCs w:val="20"/>
        </w:rPr>
        <w:t>Feneal</w:t>
      </w:r>
      <w:proofErr w:type="spellEnd"/>
      <w:r w:rsidRPr="000E5CBD">
        <w:rPr>
          <w:sz w:val="20"/>
          <w:szCs w:val="20"/>
        </w:rPr>
        <w:t xml:space="preserve"> e </w:t>
      </w:r>
      <w:proofErr w:type="spellStart"/>
      <w:r w:rsidRPr="000E5CBD">
        <w:rPr>
          <w:sz w:val="20"/>
          <w:szCs w:val="20"/>
        </w:rPr>
        <w:t>UilTrasporti</w:t>
      </w:r>
      <w:proofErr w:type="spellEnd"/>
      <w:r w:rsidRPr="000E5CBD">
        <w:rPr>
          <w:sz w:val="20"/>
          <w:szCs w:val="20"/>
        </w:rPr>
        <w:t xml:space="preserve"> della Liguria.</w:t>
      </w:r>
    </w:p>
    <w:p w14:paraId="469775AF" w14:textId="77777777" w:rsidR="000E5CBD" w:rsidRPr="000E5CBD" w:rsidRDefault="000E5CBD" w:rsidP="000E5CBD">
      <w:pPr>
        <w:rPr>
          <w:sz w:val="20"/>
          <w:szCs w:val="20"/>
        </w:rPr>
      </w:pPr>
    </w:p>
    <w:p w14:paraId="3B8A9444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      "E' il momento per migliorare l'Italia -ha detto- renderla più forte e</w:t>
      </w:r>
    </w:p>
    <w:p w14:paraId="4E66B870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allo stesso tempo equa. Dobbiamo cogliere l'opportunità dei fondi </w:t>
      </w:r>
    </w:p>
    <w:p w14:paraId="55BE8251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comunitari del Recovery e anche del </w:t>
      </w:r>
      <w:proofErr w:type="spellStart"/>
      <w:r w:rsidRPr="000E5CBD">
        <w:rPr>
          <w:sz w:val="20"/>
          <w:szCs w:val="20"/>
        </w:rPr>
        <w:t>Mes</w:t>
      </w:r>
      <w:proofErr w:type="spellEnd"/>
      <w:r w:rsidRPr="000E5CBD">
        <w:rPr>
          <w:sz w:val="20"/>
          <w:szCs w:val="20"/>
        </w:rPr>
        <w:t xml:space="preserve"> per ridurre una volta per </w:t>
      </w:r>
    </w:p>
    <w:p w14:paraId="089A5145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tutte il divario fra Nord e Sud ed investire nel nostro paese </w:t>
      </w:r>
    </w:p>
    <w:p w14:paraId="232C7080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coniugando sviluppo e ambiente, riassetto idrogeologico, </w:t>
      </w:r>
    </w:p>
    <w:p w14:paraId="7AE4AD52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infrastrutturazione e rigenerazione. Senza dimenticare quello che per </w:t>
      </w:r>
    </w:p>
    <w:p w14:paraId="31DA264A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>noi è l'altro tassello fondamentale attraverso cui passare se vogliamo</w:t>
      </w:r>
    </w:p>
    <w:p w14:paraId="18FBB655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superare le debolezze strutturali che frenano lo sviluppo anche nel </w:t>
      </w:r>
    </w:p>
    <w:p w14:paraId="0B8E9F5E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>nostro settore: la mancanza di una politica industriale vera".</w:t>
      </w:r>
    </w:p>
    <w:p w14:paraId="79848D5F" w14:textId="77777777" w:rsidR="000E5CBD" w:rsidRPr="000E5CBD" w:rsidRDefault="000E5CBD" w:rsidP="000E5CBD">
      <w:pPr>
        <w:rPr>
          <w:sz w:val="20"/>
          <w:szCs w:val="20"/>
        </w:rPr>
      </w:pPr>
    </w:p>
    <w:p w14:paraId="6D306680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      Per il segretario del sindacato delle costruzioni Uil "occorre </w:t>
      </w:r>
    </w:p>
    <w:p w14:paraId="74D93967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>ammodernare il paese con investimenti mirati per la creazione di nuovi</w:t>
      </w:r>
    </w:p>
    <w:p w14:paraId="4C7C1CD4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posti di lavoro, investendo nella qualificazione delle imprese e del </w:t>
      </w:r>
    </w:p>
    <w:p w14:paraId="506AC6F5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>personale, nella progettazione a lungo termine e nella semplificazione</w:t>
      </w:r>
    </w:p>
    <w:p w14:paraId="2B5F8BF5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delle procedure, eliminando sprechi e accelerando l'apertura dei </w:t>
      </w:r>
    </w:p>
    <w:p w14:paraId="0B88FF83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cantieri ma senza abbassare i livelli di tutela di chi lavora, </w:t>
      </w:r>
    </w:p>
    <w:p w14:paraId="21BEFF56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promuovendo trasparenza, regolarità e legalità". E qui un piccolo </w:t>
      </w:r>
    </w:p>
    <w:p w14:paraId="3756494E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sollecito al Governo: "ad oggi, a parte le linee guida sul Recovery </w:t>
      </w:r>
    </w:p>
    <w:p w14:paraId="0446FE9F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Fund, non abbiamo altri piani nazionali di investimento chiari, e </w:t>
      </w:r>
    </w:p>
    <w:p w14:paraId="32A2BF9A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stessa cosa nell'ambito delle riforme richieste da Bruxelles, per </w:t>
      </w:r>
    </w:p>
    <w:p w14:paraId="289D465F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questo motivo auspichiamo che si agisca in fretta in questo senso per </w:t>
      </w:r>
    </w:p>
    <w:p w14:paraId="34A172AB" w14:textId="77777777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avere chiaro il quadro delle cose da fare e utilizzare presto e bene </w:t>
      </w:r>
    </w:p>
    <w:p w14:paraId="3F984B57" w14:textId="0B9DF44E" w:rsidR="000E5CBD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>le risorse".</w:t>
      </w:r>
    </w:p>
    <w:p w14:paraId="5A77EDE0" w14:textId="508F3181" w:rsidR="00B26A43" w:rsidRPr="000E5CBD" w:rsidRDefault="000E5CBD" w:rsidP="000E5CBD">
      <w:pPr>
        <w:rPr>
          <w:sz w:val="20"/>
          <w:szCs w:val="20"/>
        </w:rPr>
      </w:pPr>
      <w:r w:rsidRPr="000E5CBD">
        <w:rPr>
          <w:sz w:val="20"/>
          <w:szCs w:val="20"/>
        </w:rPr>
        <w:t xml:space="preserve">      (</w:t>
      </w:r>
      <w:proofErr w:type="spellStart"/>
      <w:r w:rsidRPr="000E5CBD">
        <w:rPr>
          <w:sz w:val="20"/>
          <w:szCs w:val="20"/>
        </w:rPr>
        <w:t>Pal</w:t>
      </w:r>
      <w:proofErr w:type="spellEnd"/>
      <w:r w:rsidRPr="000E5CBD">
        <w:rPr>
          <w:sz w:val="20"/>
          <w:szCs w:val="20"/>
        </w:rPr>
        <w:t>/Adnkronos)</w:t>
      </w:r>
    </w:p>
    <w:sectPr w:rsidR="00B26A43" w:rsidRPr="000E5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BD"/>
    <w:rsid w:val="000E5CBD"/>
    <w:rsid w:val="00B26A43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CBBA"/>
  <w15:chartTrackingRefBased/>
  <w15:docId w15:val="{064D2AC2-17A3-474A-8132-80A25CD7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2020-09-10T14:05:00Z</dcterms:created>
  <dcterms:modified xsi:type="dcterms:W3CDTF">2020-09-10T14:05:00Z</dcterms:modified>
</cp:coreProperties>
</file>