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8E" w:rsidRDefault="00E7068E" w:rsidP="00E7068E">
      <w:r>
        <w:t>LAB0109 7 LAV 0 DNA LAV NAZ</w:t>
      </w:r>
    </w:p>
    <w:p w:rsidR="00E7068E" w:rsidRDefault="00E7068E" w:rsidP="00E7068E"/>
    <w:p w:rsidR="00E7068E" w:rsidRDefault="00E7068E" w:rsidP="00E7068E">
      <w:r>
        <w:t xml:space="preserve">      TAV: FENEAL UIL, PARTE DEI SOLDI GIA' SPESI, NON SI PENSA A CONSEGUENZE =</w:t>
      </w:r>
    </w:p>
    <w:p w:rsidR="00E7068E" w:rsidRDefault="00E7068E" w:rsidP="00E7068E"/>
    <w:p w:rsidR="00E7068E" w:rsidRDefault="00E7068E" w:rsidP="00E7068E">
      <w:r>
        <w:t xml:space="preserve">      Roma, 12 feb. (</w:t>
      </w:r>
      <w:proofErr w:type="spellStart"/>
      <w:r>
        <w:t>Labitalia</w:t>
      </w:r>
      <w:proofErr w:type="spellEnd"/>
      <w:r>
        <w:t xml:space="preserve">) - "Non siamo certo noi che dobbiamo entrare </w:t>
      </w:r>
    </w:p>
    <w:p w:rsidR="00E7068E" w:rsidRDefault="00E7068E" w:rsidP="00E7068E">
      <w:r>
        <w:t>nel merito dell'ennesima analisi costi-benefici, anche se bisognerebbe</w:t>
      </w:r>
    </w:p>
    <w:p w:rsidR="00E7068E" w:rsidRDefault="00E7068E" w:rsidP="00E7068E">
      <w:r>
        <w:t xml:space="preserve">far capire agli italiani che parte di quei soldi sono stati già spesi </w:t>
      </w:r>
    </w:p>
    <w:p w:rsidR="00E7068E" w:rsidRDefault="00E7068E" w:rsidP="00E7068E">
      <w:r>
        <w:t xml:space="preserve">e soprattutto quali conseguenze immediate potrebbe avere la decisione </w:t>
      </w:r>
    </w:p>
    <w:p w:rsidR="00E7068E" w:rsidRDefault="00E7068E" w:rsidP="00E7068E">
      <w:r>
        <w:t xml:space="preserve">di abbandonare l'opera in questa fase". Così il segretario generale </w:t>
      </w:r>
    </w:p>
    <w:p w:rsidR="00E7068E" w:rsidRDefault="00E7068E" w:rsidP="00E7068E">
      <w:r>
        <w:t xml:space="preserve">degli edili Uil, Vito </w:t>
      </w:r>
      <w:proofErr w:type="spellStart"/>
      <w:r>
        <w:t>Panzarella</w:t>
      </w:r>
      <w:proofErr w:type="spellEnd"/>
      <w:r>
        <w:t xml:space="preserve">, intervenendo, con </w:t>
      </w:r>
    </w:p>
    <w:p w:rsidR="00E7068E" w:rsidRDefault="00E7068E" w:rsidP="00E7068E">
      <w:r>
        <w:t>Adnkronos/</w:t>
      </w:r>
      <w:proofErr w:type="spellStart"/>
      <w:r>
        <w:t>Labitalia</w:t>
      </w:r>
      <w:proofErr w:type="spellEnd"/>
      <w:r>
        <w:t xml:space="preserve">, sul dibattito di queste ore relativo al dossier </w:t>
      </w:r>
    </w:p>
    <w:p w:rsidR="00E7068E" w:rsidRDefault="00E7068E" w:rsidP="00E7068E">
      <w:r>
        <w:t xml:space="preserve">costi-benefici sulla Tav. "Innanzitutto -spiega </w:t>
      </w:r>
      <w:proofErr w:type="spellStart"/>
      <w:r>
        <w:t>Panzarella</w:t>
      </w:r>
      <w:proofErr w:type="spellEnd"/>
      <w:r>
        <w:t xml:space="preserve">- il </w:t>
      </w:r>
    </w:p>
    <w:p w:rsidR="00E7068E" w:rsidRDefault="00E7068E" w:rsidP="00E7068E">
      <w:r>
        <w:t xml:space="preserve">finanziamento europeo di 800 milioni ad essa dedicato andrebbe </w:t>
      </w:r>
    </w:p>
    <w:p w:rsidR="00E7068E" w:rsidRDefault="00E7068E" w:rsidP="00E7068E">
      <w:r>
        <w:t xml:space="preserve">restituito, vista l'impossibilità di utilizzarlo per altri scopi. </w:t>
      </w:r>
    </w:p>
    <w:p w:rsidR="00E7068E" w:rsidRDefault="00E7068E" w:rsidP="00E7068E">
      <w:r>
        <w:t>Vanno poi considerati i costi per la chiusura dei cantieri esistenti e</w:t>
      </w:r>
    </w:p>
    <w:p w:rsidR="00E7068E" w:rsidRDefault="00E7068E" w:rsidP="00E7068E">
      <w:r>
        <w:t xml:space="preserve">per la messa in sicurezza degli scavi, oltre a possibili contenziosi </w:t>
      </w:r>
    </w:p>
    <w:p w:rsidR="00E7068E" w:rsidRDefault="00E7068E" w:rsidP="00E7068E">
      <w:r>
        <w:t xml:space="preserve">con le imprese che hanno già ottenuto l'incarico per i lavori. A ciò </w:t>
      </w:r>
    </w:p>
    <w:p w:rsidR="00E7068E" w:rsidRDefault="00E7068E" w:rsidP="00E7068E">
      <w:r>
        <w:t xml:space="preserve">vanno aggiunti i costi indiretti, difficilmente quantificabili, in </w:t>
      </w:r>
    </w:p>
    <w:p w:rsidR="00E7068E" w:rsidRDefault="00E7068E" w:rsidP="00E7068E">
      <w:r>
        <w:t xml:space="preserve">termini di perdita di credibilità dell'Italia che si prenderebbe così </w:t>
      </w:r>
    </w:p>
    <w:p w:rsidR="00E7068E" w:rsidRDefault="00E7068E" w:rsidP="00E7068E">
      <w:r>
        <w:t xml:space="preserve">la responsabilità di interrompere un progetto europeo di collegamento </w:t>
      </w:r>
    </w:p>
    <w:p w:rsidR="00E7068E" w:rsidRDefault="00E7068E" w:rsidP="00E7068E">
      <w:r>
        <w:t xml:space="preserve">dal Portogallo all'Ucraina, con ricadute politico economiche </w:t>
      </w:r>
    </w:p>
    <w:p w:rsidR="00E7068E" w:rsidRDefault="00E7068E" w:rsidP="00E7068E">
      <w:r>
        <w:t>catastrofiche".</w:t>
      </w:r>
    </w:p>
    <w:p w:rsidR="00E7068E" w:rsidRDefault="00E7068E" w:rsidP="00E7068E"/>
    <w:p w:rsidR="00E7068E" w:rsidRDefault="00E7068E" w:rsidP="00E7068E">
      <w:r>
        <w:t xml:space="preserve">      E il segretario ricorda che alla Tav stanno lavorando quasi 800 </w:t>
      </w:r>
    </w:p>
    <w:p w:rsidR="00E7068E" w:rsidRDefault="00E7068E" w:rsidP="00E7068E">
      <w:r>
        <w:t>persone, 530 impegnate nei cantieri e circa 250 tra società di servizi</w:t>
      </w:r>
    </w:p>
    <w:p w:rsidR="00E7068E" w:rsidRDefault="00E7068E" w:rsidP="00E7068E">
      <w:r>
        <w:t>e ingegneria. "Si prevede -spiega- durante il picco delle attività che</w:t>
      </w:r>
    </w:p>
    <w:p w:rsidR="00E7068E" w:rsidRDefault="00E7068E" w:rsidP="00E7068E">
      <w:r>
        <w:t xml:space="preserve">4.000 persone saranno impegnate direttamente e altre quattromila </w:t>
      </w:r>
    </w:p>
    <w:p w:rsidR="00E7068E" w:rsidRDefault="00E7068E" w:rsidP="00E7068E">
      <w:r>
        <w:t xml:space="preserve">nell'indotto. Chi si prenderà la responsabilità di questa decisione </w:t>
      </w:r>
    </w:p>
    <w:p w:rsidR="00E7068E" w:rsidRDefault="00E7068E" w:rsidP="00E7068E">
      <w:r>
        <w:t xml:space="preserve">sulla vita di centinaia di lavoratori e di imprese? E a quali </w:t>
      </w:r>
    </w:p>
    <w:p w:rsidR="00E7068E" w:rsidRDefault="00E7068E" w:rsidP="00E7068E">
      <w:r>
        <w:t xml:space="preserve">alternative infrastrutturali questo governo pensa per rispondere </w:t>
      </w:r>
    </w:p>
    <w:p w:rsidR="00E7068E" w:rsidRDefault="00E7068E" w:rsidP="00E7068E">
      <w:r>
        <w:t xml:space="preserve">all'esigenze delle imprese italiane che basano sulle esportazioni la </w:t>
      </w:r>
    </w:p>
    <w:p w:rsidR="00E7068E" w:rsidRDefault="00E7068E" w:rsidP="00E7068E">
      <w:r>
        <w:t>loro sopravvivenza?".</w:t>
      </w:r>
    </w:p>
    <w:p w:rsidR="00E7068E" w:rsidRDefault="00E7068E" w:rsidP="00E7068E"/>
    <w:p w:rsidR="00E7068E" w:rsidRDefault="00E7068E" w:rsidP="00E7068E">
      <w:r>
        <w:t xml:space="preserve">      Per </w:t>
      </w:r>
      <w:proofErr w:type="spellStart"/>
      <w:r>
        <w:t>Panzarella</w:t>
      </w:r>
      <w:proofErr w:type="spellEnd"/>
      <w:r>
        <w:t xml:space="preserve">, "rendere pubblico sul sito del </w:t>
      </w:r>
      <w:proofErr w:type="spellStart"/>
      <w:r>
        <w:t>Mit</w:t>
      </w:r>
      <w:proofErr w:type="spellEnd"/>
      <w:r>
        <w:t xml:space="preserve"> il dossier </w:t>
      </w:r>
    </w:p>
    <w:p w:rsidR="00E7068E" w:rsidRDefault="00E7068E" w:rsidP="00E7068E">
      <w:r>
        <w:t>costi-benefici, prodotto dagli esperti nominati dal dicastero, più che</w:t>
      </w:r>
    </w:p>
    <w:p w:rsidR="00E7068E" w:rsidRDefault="00E7068E" w:rsidP="00E7068E">
      <w:r>
        <w:t xml:space="preserve">un'operazione trasparenza ha il sapore di una provocazione, quella di </w:t>
      </w:r>
    </w:p>
    <w:p w:rsidR="00E7068E" w:rsidRDefault="00E7068E" w:rsidP="00E7068E">
      <w:r>
        <w:t xml:space="preserve">coinvolgere i cittadini nell'illusoria condivisione delle scelte </w:t>
      </w:r>
    </w:p>
    <w:p w:rsidR="00E7068E" w:rsidRDefault="00E7068E" w:rsidP="00E7068E">
      <w:r>
        <w:t>politiche che invece dovrebbero essere demandate, come in ogni sistema</w:t>
      </w:r>
    </w:p>
    <w:p w:rsidR="00E7068E" w:rsidRDefault="00E7068E" w:rsidP="00E7068E">
      <w:r>
        <w:t xml:space="preserve">democratico di rappresentanza, alla responsabilità di chi governa". </w:t>
      </w:r>
    </w:p>
    <w:p w:rsidR="00E7068E" w:rsidRDefault="00E7068E" w:rsidP="00E7068E">
      <w:r>
        <w:t xml:space="preserve">"Emerge con altrettanta chiarezza -conclude- la mancanza nel patto di </w:t>
      </w:r>
    </w:p>
    <w:p w:rsidR="00E7068E" w:rsidRDefault="00E7068E" w:rsidP="00E7068E">
      <w:r>
        <w:t xml:space="preserve">governo di un'idea di sviluppo del Paese e dell'assenza di un piano </w:t>
      </w:r>
    </w:p>
    <w:p w:rsidR="00E7068E" w:rsidRDefault="00E7068E" w:rsidP="00E7068E">
      <w:r>
        <w:t xml:space="preserve">industriale capace di riagganciare la crescita nel medio lungo </w:t>
      </w:r>
    </w:p>
    <w:p w:rsidR="00E7068E" w:rsidRDefault="00E7068E" w:rsidP="00E7068E">
      <w:r>
        <w:t xml:space="preserve">periodo. Noi riteniamo indispensabile portare a compimento tutte le </w:t>
      </w:r>
    </w:p>
    <w:p w:rsidR="00E7068E" w:rsidRDefault="00E7068E" w:rsidP="00E7068E">
      <w:r>
        <w:t xml:space="preserve">opere infrastrutturali già iniziate e garantire quindi il conseguente </w:t>
      </w:r>
    </w:p>
    <w:p w:rsidR="00E7068E" w:rsidRDefault="00E7068E" w:rsidP="00E7068E">
      <w:r>
        <w:t xml:space="preserve">ammodernamento del Paese partendo dal lavoro. E proprio per questi </w:t>
      </w:r>
    </w:p>
    <w:p w:rsidR="00E7068E" w:rsidRDefault="00E7068E" w:rsidP="00E7068E">
      <w:r>
        <w:t>motivi e per ribadire la centralità de</w:t>
      </w:r>
      <w:bookmarkStart w:id="0" w:name="_GoBack"/>
      <w:bookmarkEnd w:id="0"/>
      <w:r>
        <w:t xml:space="preserve">l settore costruzioni nella </w:t>
      </w:r>
    </w:p>
    <w:p w:rsidR="00E7068E" w:rsidRDefault="00E7068E" w:rsidP="00E7068E">
      <w:r>
        <w:t xml:space="preserve">ripresa del Paese scenderemo di nuovo in piazza con </w:t>
      </w:r>
      <w:proofErr w:type="spellStart"/>
      <w:r>
        <w:t>Filca</w:t>
      </w:r>
      <w:proofErr w:type="spellEnd"/>
      <w:r>
        <w:t xml:space="preserve"> e </w:t>
      </w:r>
      <w:proofErr w:type="spellStart"/>
      <w:r>
        <w:t>Fillea</w:t>
      </w:r>
      <w:proofErr w:type="spellEnd"/>
      <w:r>
        <w:t xml:space="preserve"> il </w:t>
      </w:r>
    </w:p>
    <w:p w:rsidR="00E7068E" w:rsidRDefault="00E7068E" w:rsidP="00E7068E">
      <w:r>
        <w:t>prossimo 15 marzo".</w:t>
      </w:r>
    </w:p>
    <w:p w:rsidR="00E7068E" w:rsidRDefault="00E7068E" w:rsidP="00E7068E"/>
    <w:p w:rsidR="00E7068E" w:rsidRDefault="00E7068E" w:rsidP="00E7068E">
      <w:r>
        <w:t xml:space="preserve">      (</w:t>
      </w:r>
      <w:proofErr w:type="spellStart"/>
      <w:r>
        <w:t>Pal</w:t>
      </w:r>
      <w:proofErr w:type="spellEnd"/>
      <w:r>
        <w:t>/</w:t>
      </w:r>
      <w:proofErr w:type="spellStart"/>
      <w:r>
        <w:t>Labitalia</w:t>
      </w:r>
      <w:proofErr w:type="spellEnd"/>
      <w:r>
        <w:t>)</w:t>
      </w:r>
    </w:p>
    <w:p w:rsidR="00E7068E" w:rsidRDefault="00E7068E" w:rsidP="00E7068E"/>
    <w:p w:rsidR="00E7068E" w:rsidRDefault="00E7068E" w:rsidP="00E7068E">
      <w:r>
        <w:t>ISSN 2499 - 3166</w:t>
      </w:r>
    </w:p>
    <w:p w:rsidR="00B26A43" w:rsidRDefault="00E7068E" w:rsidP="00E7068E">
      <w:r>
        <w:t>12-FEB-19 16:30</w:t>
      </w:r>
    </w:p>
    <w:sectPr w:rsidR="00B26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8E"/>
    <w:rsid w:val="00B26A43"/>
    <w:rsid w:val="00E7068E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AB0B5-6169-4E86-BD00-A60A1737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2019-02-12T15:37:00Z</dcterms:created>
  <dcterms:modified xsi:type="dcterms:W3CDTF">2019-02-12T15:38:00Z</dcterms:modified>
</cp:coreProperties>
</file>